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34D" w:rsidRDefault="005D41C3" w:rsidP="005D41C3">
      <w:pPr>
        <w:pStyle w:val="NormalWeb"/>
        <w:jc w:val="center"/>
        <w:rPr>
          <w:rFonts w:ascii="Lucida Console" w:hAnsi="Lucida Console"/>
          <w:i/>
          <w:color w:val="000000"/>
          <w:sz w:val="28"/>
          <w:szCs w:val="28"/>
        </w:rPr>
      </w:pPr>
      <w:r w:rsidRPr="004913C8">
        <w:rPr>
          <w:rFonts w:ascii="Lucida Console" w:hAnsi="Lucida Console"/>
          <w:i/>
          <w:color w:val="000000"/>
          <w:sz w:val="28"/>
          <w:szCs w:val="28"/>
        </w:rPr>
        <w:t>¿Impunidad de los "monstruos del trabajo"? Protección jurídica de</w:t>
      </w:r>
      <w:r w:rsidR="006328DF" w:rsidRPr="004913C8">
        <w:rPr>
          <w:rFonts w:ascii="Lucida Console" w:hAnsi="Lucida Console"/>
          <w:i/>
          <w:color w:val="000000"/>
          <w:sz w:val="28"/>
          <w:szCs w:val="28"/>
        </w:rPr>
        <w:t>l</w:t>
      </w:r>
      <w:r w:rsidRPr="004913C8">
        <w:rPr>
          <w:rFonts w:ascii="Lucida Console" w:hAnsi="Lucida Console"/>
          <w:i/>
          <w:color w:val="000000"/>
          <w:sz w:val="28"/>
          <w:szCs w:val="28"/>
        </w:rPr>
        <w:t xml:space="preserve"> "</w:t>
      </w:r>
      <w:r w:rsidR="006328DF" w:rsidRPr="004913C8">
        <w:rPr>
          <w:rFonts w:ascii="Lucida Console" w:hAnsi="Lucida Console"/>
          <w:i/>
          <w:color w:val="000000"/>
          <w:sz w:val="28"/>
          <w:szCs w:val="28"/>
        </w:rPr>
        <w:t>m</w:t>
      </w:r>
      <w:r w:rsidRPr="004913C8">
        <w:rPr>
          <w:rFonts w:ascii="Lucida Console" w:hAnsi="Lucida Console"/>
          <w:i/>
          <w:color w:val="000000"/>
          <w:sz w:val="28"/>
          <w:szCs w:val="28"/>
        </w:rPr>
        <w:t xml:space="preserve">obbing". Diagnóstico diferencial, prevención y tratamiento </w:t>
      </w:r>
    </w:p>
    <w:p w:rsidR="0041434D" w:rsidRPr="006328DF" w:rsidRDefault="0041434D" w:rsidP="0041434D">
      <w:pPr>
        <w:pStyle w:val="NormalWeb"/>
        <w:jc w:val="center"/>
        <w:rPr>
          <w:rFonts w:ascii="Verdana" w:hAnsi="Verdana"/>
          <w:b/>
          <w:color w:val="000000"/>
        </w:rPr>
      </w:pPr>
      <w:r w:rsidRPr="006328DF">
        <w:rPr>
          <w:rFonts w:ascii="Verdana" w:hAnsi="Verdana"/>
          <w:b/>
          <w:color w:val="000000"/>
        </w:rPr>
        <w:t>MESA REDONDA</w:t>
      </w:r>
    </w:p>
    <w:p w:rsidR="0041434D" w:rsidRPr="00E33AC8" w:rsidRDefault="00E33AC8" w:rsidP="00E33AC8">
      <w:pPr>
        <w:pStyle w:val="NormalWeb"/>
        <w:jc w:val="center"/>
        <w:rPr>
          <w:color w:val="000000"/>
        </w:rPr>
      </w:pPr>
      <w:r>
        <w:rPr>
          <w:color w:val="000000"/>
          <w:sz w:val="28"/>
          <w:szCs w:val="28"/>
        </w:rPr>
        <w:t>Club DM</w:t>
      </w:r>
      <w:r w:rsidRPr="00E33AC8">
        <w:rPr>
          <w:color w:val="000000"/>
          <w:sz w:val="22"/>
          <w:szCs w:val="22"/>
        </w:rPr>
        <w:t xml:space="preserve">, </w:t>
      </w:r>
      <w:r w:rsidRPr="00E33AC8">
        <w:rPr>
          <w:rFonts w:ascii="Arial" w:hAnsi="Arial" w:cs="Arial"/>
          <w:sz w:val="22"/>
          <w:szCs w:val="22"/>
        </w:rPr>
        <w:t>C/ Puerto Rico, 15 - Polígono de Levante, día 24 de Junio 2013, 19</w:t>
      </w:r>
      <w:r>
        <w:rPr>
          <w:rFonts w:ascii="Arial" w:hAnsi="Arial" w:cs="Arial"/>
          <w:sz w:val="22"/>
          <w:szCs w:val="22"/>
        </w:rPr>
        <w:t xml:space="preserve"> horas</w:t>
      </w:r>
    </w:p>
    <w:p w:rsidR="00E8397E" w:rsidRDefault="00E20D2B" w:rsidP="005D41C3">
      <w:pPr>
        <w:pStyle w:val="NormalWeb"/>
        <w:jc w:val="center"/>
        <w:rPr>
          <w:b/>
          <w:color w:val="000000"/>
        </w:rPr>
      </w:pPr>
      <w:r w:rsidRPr="00E20D2B">
        <w:rPr>
          <w:b/>
          <w:color w:val="000000"/>
        </w:rPr>
        <w:t>ORGANIZACIÓN</w:t>
      </w:r>
    </w:p>
    <w:p w:rsidR="00E8397E" w:rsidRDefault="00E20D2B" w:rsidP="005D41C3">
      <w:pPr>
        <w:pStyle w:val="NormalWeb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>
        <w:rPr>
          <w:noProof/>
        </w:rPr>
        <w:drawing>
          <wp:inline distT="0" distB="0" distL="0" distR="0">
            <wp:extent cx="2152650" cy="942975"/>
            <wp:effectExtent l="19050" t="0" r="0" b="0"/>
            <wp:docPr id="9" name="Imagen 9" descr="C:\Users\Ximds51\Downloads\Logo UMED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Ximds51\Downloads\Logo UMEDIN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hyperlink r:id="rId8" w:tgtFrame="_blank" w:history="1">
        <w:r w:rsidR="00D966A2"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"https://mail.google.com/mail/?ui=2&amp;ik=108b61895a&amp;view=att&amp;th=13f0af3fcae24d56&amp;attid=0.1&amp;disp=thd&amp;zw" \* MERGEFORMATINET </w:instrText>
        </w:r>
        <w:r w:rsidR="00D966A2">
          <w:rPr>
            <w:rFonts w:ascii="Arial" w:hAnsi="Arial" w:cs="Arial"/>
            <w:color w:val="0000FF"/>
          </w:rPr>
          <w:fldChar w:fldCharType="separate"/>
        </w:r>
        <w:r w:rsidR="00D966A2" w:rsidRPr="00D966A2">
          <w:rPr>
            <w:rFonts w:ascii="Arial" w:hAnsi="Arial" w:cs="Arial"/>
            <w:color w:val="0000FF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Umedint.jpg" href="https://mail.google.com/mail/?ui=2&amp;ik=108b61895a&amp;view=att&amp;th=13f0af3fcae24d56&amp;attid=0.1&amp;disp=inline&amp;safe=1&amp;zw" target="&quot;_blank&quot;" style="width:24pt;height:24pt" o:button="t"/>
          </w:pict>
        </w:r>
        <w:r w:rsidR="00D966A2">
          <w:rPr>
            <w:rFonts w:ascii="Arial" w:hAnsi="Arial" w:cs="Arial"/>
            <w:color w:val="0000FF"/>
          </w:rPr>
          <w:fldChar w:fldCharType="end"/>
        </w:r>
      </w:hyperlink>
    </w:p>
    <w:p w:rsidR="00BF6E0F" w:rsidRDefault="00BF6E0F" w:rsidP="005D41C3">
      <w:pPr>
        <w:pStyle w:val="NormalWeb"/>
        <w:jc w:val="center"/>
        <w:rPr>
          <w:rFonts w:ascii="Lucida Console" w:hAnsi="Lucida Console"/>
          <w:i/>
          <w:color w:val="000000"/>
          <w:sz w:val="28"/>
          <w:szCs w:val="28"/>
        </w:rPr>
      </w:pPr>
    </w:p>
    <w:p w:rsidR="002F02B7" w:rsidRPr="006328DF" w:rsidRDefault="002F02B7" w:rsidP="002F02B7">
      <w:pPr>
        <w:pStyle w:val="NormalWeb"/>
        <w:jc w:val="center"/>
        <w:rPr>
          <w:b/>
          <w:color w:val="000000"/>
        </w:rPr>
      </w:pPr>
      <w:r w:rsidRPr="006328DF">
        <w:rPr>
          <w:rStyle w:val="tab"/>
          <w:b/>
          <w:color w:val="000000"/>
        </w:rPr>
        <w:t>MODERA Y PRESENTA</w:t>
      </w:r>
    </w:p>
    <w:p w:rsidR="002F02B7" w:rsidRDefault="002F02B7" w:rsidP="002F02B7">
      <w:pPr>
        <w:pStyle w:val="NormalWeb"/>
        <w:jc w:val="center"/>
        <w:rPr>
          <w:rStyle w:val="tab"/>
          <w:color w:val="000000"/>
        </w:rPr>
      </w:pPr>
      <w:r w:rsidRPr="004913C8">
        <w:rPr>
          <w:rStyle w:val="tab"/>
          <w:i/>
          <w:color w:val="000000"/>
          <w:sz w:val="28"/>
          <w:szCs w:val="28"/>
        </w:rPr>
        <w:t>Dr. Lucas Riquelme.</w:t>
      </w:r>
      <w:r w:rsidRPr="004913C8">
        <w:rPr>
          <w:rStyle w:val="tab"/>
          <w:color w:val="000000"/>
          <w:sz w:val="28"/>
          <w:szCs w:val="28"/>
        </w:rPr>
        <w:t xml:space="preserve"> </w:t>
      </w:r>
      <w:r w:rsidRPr="004913C8">
        <w:rPr>
          <w:rStyle w:val="tab"/>
          <w:color w:val="000000"/>
          <w:sz w:val="28"/>
          <w:szCs w:val="28"/>
          <w:u w:val="single"/>
        </w:rPr>
        <w:t xml:space="preserve">Presidente de la </w:t>
      </w:r>
      <w:r w:rsidR="00BF6E0F">
        <w:rPr>
          <w:rStyle w:val="tab"/>
          <w:color w:val="000000"/>
          <w:sz w:val="28"/>
          <w:szCs w:val="28"/>
          <w:u w:val="single"/>
        </w:rPr>
        <w:t>SBMT</w:t>
      </w:r>
    </w:p>
    <w:p w:rsidR="00FD72AA" w:rsidRDefault="0041434D" w:rsidP="002F02B7">
      <w:pPr>
        <w:pStyle w:val="NormalWeb"/>
        <w:jc w:val="center"/>
        <w:rPr>
          <w:rStyle w:val="tab"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190625" cy="1466850"/>
            <wp:effectExtent l="19050" t="0" r="9525" b="0"/>
            <wp:docPr id="10" name="Imagen 10" descr="C:\Users\Ximds51\Downloads\sbm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Ximds51\Downloads\sbm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1C3" w:rsidRPr="006328DF" w:rsidRDefault="005D41C3" w:rsidP="005D41C3">
      <w:pPr>
        <w:pStyle w:val="NormalWeb"/>
        <w:jc w:val="center"/>
        <w:rPr>
          <w:b/>
          <w:color w:val="000000"/>
        </w:rPr>
      </w:pPr>
      <w:r w:rsidRPr="006328DF">
        <w:rPr>
          <w:b/>
          <w:color w:val="000000"/>
        </w:rPr>
        <w:t>PONENTES</w:t>
      </w:r>
    </w:p>
    <w:p w:rsidR="006328DF" w:rsidRPr="006328DF" w:rsidRDefault="005D41C3" w:rsidP="005D41C3">
      <w:pPr>
        <w:pStyle w:val="NormalWeb"/>
        <w:jc w:val="center"/>
        <w:rPr>
          <w:color w:val="000000"/>
          <w:sz w:val="28"/>
          <w:szCs w:val="28"/>
        </w:rPr>
      </w:pPr>
      <w:r w:rsidRPr="006328DF">
        <w:rPr>
          <w:i/>
          <w:color w:val="000000"/>
          <w:sz w:val="28"/>
          <w:szCs w:val="28"/>
        </w:rPr>
        <w:t>Cristina Munar.</w:t>
      </w:r>
      <w:r w:rsidRPr="006328DF">
        <w:rPr>
          <w:color w:val="000000"/>
          <w:sz w:val="28"/>
          <w:szCs w:val="28"/>
        </w:rPr>
        <w:t xml:space="preserve"> </w:t>
      </w:r>
      <w:r w:rsidRPr="004913C8">
        <w:rPr>
          <w:color w:val="000000"/>
          <w:sz w:val="28"/>
          <w:szCs w:val="28"/>
          <w:u w:val="single"/>
        </w:rPr>
        <w:t>Abogada, titulada en Prácticas Jurídicas</w:t>
      </w:r>
      <w:r w:rsidRPr="006328DF">
        <w:rPr>
          <w:color w:val="000000"/>
          <w:sz w:val="28"/>
          <w:szCs w:val="28"/>
        </w:rPr>
        <w:t xml:space="preserve">. </w:t>
      </w:r>
      <w:r w:rsidRPr="004913C8">
        <w:rPr>
          <w:b/>
          <w:i/>
          <w:color w:val="000000"/>
          <w:sz w:val="28"/>
          <w:szCs w:val="28"/>
        </w:rPr>
        <w:t>"La protección jurídica del acoso moral en España"</w:t>
      </w:r>
    </w:p>
    <w:p w:rsidR="006328DF" w:rsidRPr="006328DF" w:rsidRDefault="005D41C3" w:rsidP="005D41C3">
      <w:pPr>
        <w:pStyle w:val="NormalWeb"/>
        <w:jc w:val="center"/>
        <w:rPr>
          <w:color w:val="000000"/>
          <w:sz w:val="28"/>
          <w:szCs w:val="28"/>
        </w:rPr>
      </w:pPr>
      <w:r w:rsidRPr="006328DF">
        <w:rPr>
          <w:i/>
          <w:color w:val="000000"/>
          <w:sz w:val="28"/>
          <w:szCs w:val="28"/>
        </w:rPr>
        <w:t>Dr. Rafael Palmer.</w:t>
      </w:r>
      <w:r w:rsidRPr="006328DF">
        <w:rPr>
          <w:color w:val="000000"/>
          <w:sz w:val="28"/>
          <w:szCs w:val="28"/>
        </w:rPr>
        <w:t xml:space="preserve"> </w:t>
      </w:r>
      <w:r w:rsidRPr="004913C8">
        <w:rPr>
          <w:color w:val="000000"/>
          <w:sz w:val="28"/>
          <w:szCs w:val="28"/>
          <w:u w:val="single"/>
        </w:rPr>
        <w:t>Dirección General de Trabajo y Salud Laboral</w:t>
      </w:r>
      <w:r w:rsidRPr="006328DF">
        <w:rPr>
          <w:color w:val="000000"/>
          <w:sz w:val="28"/>
          <w:szCs w:val="28"/>
        </w:rPr>
        <w:t xml:space="preserve">. </w:t>
      </w:r>
      <w:r w:rsidRPr="004913C8">
        <w:rPr>
          <w:b/>
          <w:i/>
          <w:color w:val="000000"/>
          <w:sz w:val="28"/>
          <w:szCs w:val="28"/>
        </w:rPr>
        <w:t>¿Puede hacer algo la Administración Pública?</w:t>
      </w:r>
    </w:p>
    <w:p w:rsidR="00AA33DA" w:rsidRDefault="005D41C3" w:rsidP="004913C8">
      <w:pPr>
        <w:pStyle w:val="NormalWeb"/>
        <w:jc w:val="center"/>
        <w:rPr>
          <w:b/>
          <w:color w:val="000000"/>
          <w:sz w:val="28"/>
          <w:szCs w:val="28"/>
        </w:rPr>
      </w:pPr>
      <w:r w:rsidRPr="006328DF">
        <w:rPr>
          <w:i/>
          <w:color w:val="000000"/>
          <w:sz w:val="28"/>
          <w:szCs w:val="28"/>
        </w:rPr>
        <w:t>Dr. Joaquín Domínguez.</w:t>
      </w:r>
      <w:r w:rsidRPr="006328DF">
        <w:rPr>
          <w:color w:val="000000"/>
          <w:sz w:val="28"/>
          <w:szCs w:val="28"/>
        </w:rPr>
        <w:t xml:space="preserve"> </w:t>
      </w:r>
      <w:r w:rsidR="00091F60" w:rsidRPr="004913C8">
        <w:rPr>
          <w:color w:val="000000"/>
          <w:u w:val="single"/>
        </w:rPr>
        <w:t>UMEDINT</w:t>
      </w:r>
      <w:r w:rsidR="00091F60" w:rsidRPr="004913C8">
        <w:rPr>
          <w:b/>
          <w:color w:val="000000"/>
        </w:rPr>
        <w:t>.</w:t>
      </w:r>
      <w:r w:rsidR="00091F60">
        <w:rPr>
          <w:b/>
          <w:color w:val="000000"/>
        </w:rPr>
        <w:t xml:space="preserve"> </w:t>
      </w:r>
      <w:r w:rsidR="00091F60" w:rsidRPr="004913C8">
        <w:rPr>
          <w:b/>
          <w:i/>
          <w:color w:val="000000"/>
          <w:sz w:val="28"/>
          <w:szCs w:val="28"/>
        </w:rPr>
        <w:t>¿Cómo diferenciar y afrontar la vi</w:t>
      </w:r>
      <w:r w:rsidR="00091F60">
        <w:rPr>
          <w:b/>
          <w:i/>
          <w:color w:val="000000"/>
          <w:sz w:val="28"/>
          <w:szCs w:val="28"/>
        </w:rPr>
        <w:t xml:space="preserve">olencia intra-laboral ("mobbing”)? </w:t>
      </w:r>
      <w:r w:rsidRPr="00091F60">
        <w:rPr>
          <w:color w:val="000000"/>
          <w:sz w:val="28"/>
          <w:szCs w:val="28"/>
          <w:u w:val="single"/>
        </w:rPr>
        <w:t>Autor del</w:t>
      </w:r>
      <w:r w:rsidRPr="00091F60">
        <w:rPr>
          <w:color w:val="000000"/>
          <w:u w:val="single"/>
        </w:rPr>
        <w:t xml:space="preserve"> </w:t>
      </w:r>
      <w:r w:rsidRPr="00091F60">
        <w:rPr>
          <w:rFonts w:ascii="Verdana" w:hAnsi="Verdana"/>
          <w:color w:val="000000"/>
          <w:u w:val="single"/>
        </w:rPr>
        <w:t>libro / ensayo</w:t>
      </w:r>
      <w:r w:rsidRPr="006328DF">
        <w:rPr>
          <w:rFonts w:ascii="Verdana" w:hAnsi="Verdana"/>
          <w:color w:val="000000"/>
        </w:rPr>
        <w:t xml:space="preserve"> </w:t>
      </w:r>
      <w:r w:rsidRPr="004913C8">
        <w:rPr>
          <w:rFonts w:ascii="Verdana" w:hAnsi="Verdana"/>
          <w:b/>
          <w:color w:val="000000"/>
        </w:rPr>
        <w:t>"Los monstruos del trabajo".</w:t>
      </w:r>
      <w:r w:rsidRPr="005D41C3">
        <w:rPr>
          <w:color w:val="000000"/>
        </w:rPr>
        <w:t xml:space="preserve"> </w:t>
      </w:r>
      <w:r w:rsidRPr="004913C8">
        <w:rPr>
          <w:b/>
          <w:color w:val="000000"/>
          <w:sz w:val="28"/>
          <w:szCs w:val="28"/>
        </w:rPr>
        <w:t>Nuevo ensayo a publicar</w:t>
      </w:r>
    </w:p>
    <w:p w:rsidR="00E33AC8" w:rsidRPr="0041434D" w:rsidRDefault="00E33AC8" w:rsidP="004913C8">
      <w:pPr>
        <w:pStyle w:val="NormalWeb"/>
        <w:jc w:val="center"/>
        <w:rPr>
          <w:b/>
          <w:color w:val="000000"/>
          <w:sz w:val="16"/>
          <w:szCs w:val="16"/>
        </w:rPr>
      </w:pPr>
    </w:p>
    <w:p w:rsidR="00B73D2C" w:rsidRPr="0041434D" w:rsidRDefault="00B73D2C" w:rsidP="00E82EE3">
      <w:pPr>
        <w:autoSpaceDE w:val="0"/>
        <w:autoSpaceDN w:val="0"/>
        <w:adjustRightInd w:val="0"/>
        <w:spacing w:after="0" w:line="240" w:lineRule="auto"/>
        <w:jc w:val="center"/>
        <w:rPr>
          <w:rFonts w:ascii="Georgia,Bold" w:hAnsi="Georgia,Bold" w:cs="Georgia,Bold"/>
          <w:b/>
          <w:bCs/>
          <w:color w:val="FF0000"/>
          <w:sz w:val="16"/>
          <w:szCs w:val="16"/>
        </w:rPr>
      </w:pPr>
      <w:r w:rsidRPr="0041434D">
        <w:rPr>
          <w:rFonts w:ascii="Georgia,Bold" w:hAnsi="Georgia,Bold" w:cs="Georgia,Bold"/>
          <w:b/>
          <w:bCs/>
          <w:color w:val="FF0000"/>
          <w:sz w:val="16"/>
          <w:szCs w:val="16"/>
        </w:rPr>
        <w:t>Joaquín Domínguez Sánchez</w:t>
      </w:r>
    </w:p>
    <w:p w:rsidR="00B73D2C" w:rsidRPr="0041434D" w:rsidRDefault="00B73D2C" w:rsidP="00E82EE3">
      <w:pPr>
        <w:autoSpaceDE w:val="0"/>
        <w:autoSpaceDN w:val="0"/>
        <w:adjustRightInd w:val="0"/>
        <w:spacing w:after="0" w:line="240" w:lineRule="auto"/>
        <w:jc w:val="center"/>
        <w:rPr>
          <w:rFonts w:ascii="Georgia,Bold" w:hAnsi="Georgia,Bold" w:cs="Georgia,Bold"/>
          <w:b/>
          <w:bCs/>
          <w:color w:val="00B150"/>
          <w:sz w:val="16"/>
          <w:szCs w:val="16"/>
        </w:rPr>
      </w:pPr>
      <w:r w:rsidRPr="0041434D">
        <w:rPr>
          <w:rFonts w:ascii="Georgia,Bold" w:hAnsi="Georgia,Bold" w:cs="Georgia,Bold"/>
          <w:b/>
          <w:bCs/>
          <w:color w:val="00B150"/>
          <w:sz w:val="16"/>
          <w:szCs w:val="16"/>
        </w:rPr>
        <w:t>ACOSO MORAL Y LABORAL, MALTRATO PSICOLÓGICO</w:t>
      </w:r>
    </w:p>
    <w:p w:rsidR="00B73D2C" w:rsidRPr="0041434D" w:rsidRDefault="00B73D2C" w:rsidP="00E82EE3">
      <w:pPr>
        <w:autoSpaceDE w:val="0"/>
        <w:autoSpaceDN w:val="0"/>
        <w:adjustRightInd w:val="0"/>
        <w:spacing w:after="0" w:line="240" w:lineRule="auto"/>
        <w:jc w:val="center"/>
        <w:rPr>
          <w:rFonts w:ascii="Georgia,Bold" w:hAnsi="Georgia,Bold" w:cs="Georgia,Bold"/>
          <w:b/>
          <w:bCs/>
          <w:color w:val="00B150"/>
          <w:sz w:val="16"/>
          <w:szCs w:val="16"/>
        </w:rPr>
      </w:pPr>
      <w:r w:rsidRPr="0041434D">
        <w:rPr>
          <w:rFonts w:ascii="Georgia,Bold" w:hAnsi="Georgia,Bold" w:cs="Georgia,Bold"/>
          <w:b/>
          <w:bCs/>
          <w:color w:val="00B150"/>
          <w:sz w:val="16"/>
          <w:szCs w:val="16"/>
        </w:rPr>
        <w:t>“MOBBING”. Una epidemia silenciosa</w:t>
      </w:r>
    </w:p>
    <w:p w:rsidR="00B73D2C" w:rsidRPr="0041434D" w:rsidRDefault="00B73D2C" w:rsidP="00E82EE3">
      <w:pPr>
        <w:pStyle w:val="NormalWeb"/>
        <w:jc w:val="center"/>
        <w:rPr>
          <w:rFonts w:ascii="Georgia,Bold" w:hAnsi="Georgia,Bold" w:cs="Georgia,Bold"/>
          <w:b/>
          <w:bCs/>
          <w:color w:val="00B150"/>
          <w:sz w:val="16"/>
          <w:szCs w:val="16"/>
        </w:rPr>
      </w:pPr>
      <w:r w:rsidRPr="0041434D">
        <w:rPr>
          <w:rFonts w:ascii="Georgia,Bold" w:hAnsi="Georgia,Bold" w:cs="Georgia,Bold"/>
          <w:b/>
          <w:bCs/>
          <w:color w:val="00B150"/>
          <w:sz w:val="16"/>
          <w:szCs w:val="16"/>
        </w:rPr>
        <w:t>Impunidad de la VIOLENCIA EN EL LUGAR DE TRABAJO</w:t>
      </w:r>
    </w:p>
    <w:p w:rsidR="00AA33DA" w:rsidRPr="0041434D" w:rsidRDefault="00FD72AA" w:rsidP="00E82EE3">
      <w:pPr>
        <w:pStyle w:val="NormalWeb"/>
        <w:jc w:val="center"/>
        <w:rPr>
          <w:rFonts w:ascii="Georgia,Bold" w:hAnsi="Georgia,Bold" w:cs="Georgia,Bold"/>
          <w:b/>
          <w:bCs/>
          <w:color w:val="00B150"/>
          <w:sz w:val="16"/>
          <w:szCs w:val="16"/>
        </w:rPr>
      </w:pPr>
      <w:r w:rsidRPr="0041434D">
        <w:rPr>
          <w:rFonts w:ascii="Georgia,Bold" w:hAnsi="Georgia,Bold" w:cs="Georgia,Bold"/>
          <w:b/>
          <w:bCs/>
          <w:noProof/>
          <w:color w:val="00B150"/>
          <w:sz w:val="16"/>
          <w:szCs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2110740</wp:posOffset>
            </wp:positionH>
            <wp:positionV relativeFrom="paragraph">
              <wp:posOffset>64135</wp:posOffset>
            </wp:positionV>
            <wp:extent cx="1295400" cy="1790700"/>
            <wp:effectExtent l="1905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33DA" w:rsidRDefault="00AA33DA" w:rsidP="00B73D2C">
      <w:pPr>
        <w:pStyle w:val="NormalWeb"/>
        <w:jc w:val="center"/>
        <w:rPr>
          <w:rFonts w:ascii="Georgia,Bold" w:hAnsi="Georgia,Bold" w:cs="Georgia,Bold"/>
          <w:b/>
          <w:bCs/>
          <w:color w:val="00B150"/>
          <w:sz w:val="12"/>
          <w:szCs w:val="12"/>
        </w:rPr>
      </w:pPr>
    </w:p>
    <w:p w:rsidR="00AA33DA" w:rsidRDefault="00AA33DA" w:rsidP="00B73D2C">
      <w:pPr>
        <w:pStyle w:val="NormalWeb"/>
        <w:jc w:val="center"/>
        <w:rPr>
          <w:rFonts w:ascii="Georgia,Bold" w:hAnsi="Georgia,Bold" w:cs="Georgia,Bold"/>
          <w:b/>
          <w:bCs/>
          <w:color w:val="00B150"/>
          <w:sz w:val="12"/>
          <w:szCs w:val="12"/>
        </w:rPr>
      </w:pPr>
    </w:p>
    <w:p w:rsidR="00AA33DA" w:rsidRDefault="00AA33DA" w:rsidP="00B73D2C">
      <w:pPr>
        <w:pStyle w:val="NormalWeb"/>
        <w:jc w:val="center"/>
        <w:rPr>
          <w:rFonts w:ascii="Georgia,Bold" w:hAnsi="Georgia,Bold" w:cs="Georgia,Bold"/>
          <w:b/>
          <w:bCs/>
          <w:color w:val="00B150"/>
          <w:sz w:val="12"/>
          <w:szCs w:val="12"/>
        </w:rPr>
      </w:pPr>
    </w:p>
    <w:p w:rsidR="00AA33DA" w:rsidRDefault="00AA33DA" w:rsidP="00B73D2C">
      <w:pPr>
        <w:pStyle w:val="NormalWeb"/>
        <w:jc w:val="center"/>
        <w:rPr>
          <w:rFonts w:ascii="Georgia,Bold" w:hAnsi="Georgia,Bold" w:cs="Georgia,Bold"/>
          <w:b/>
          <w:bCs/>
          <w:color w:val="00B150"/>
          <w:sz w:val="12"/>
          <w:szCs w:val="12"/>
        </w:rPr>
      </w:pPr>
    </w:p>
    <w:p w:rsidR="00AA33DA" w:rsidRDefault="00AA33DA" w:rsidP="00B73D2C">
      <w:pPr>
        <w:pStyle w:val="NormalWeb"/>
        <w:jc w:val="center"/>
        <w:rPr>
          <w:rFonts w:ascii="Georgia,Bold" w:hAnsi="Georgia,Bold" w:cs="Georgia,Bold"/>
          <w:b/>
          <w:bCs/>
          <w:color w:val="00B150"/>
          <w:sz w:val="12"/>
          <w:szCs w:val="12"/>
        </w:rPr>
      </w:pPr>
    </w:p>
    <w:p w:rsidR="00AA33DA" w:rsidRDefault="00AA33DA" w:rsidP="00B73D2C">
      <w:pPr>
        <w:pStyle w:val="NormalWeb"/>
        <w:jc w:val="center"/>
        <w:rPr>
          <w:rFonts w:ascii="Georgia,Bold" w:hAnsi="Georgia,Bold" w:cs="Georgia,Bold"/>
          <w:b/>
          <w:bCs/>
          <w:color w:val="00B150"/>
          <w:sz w:val="12"/>
          <w:szCs w:val="12"/>
        </w:rPr>
      </w:pPr>
    </w:p>
    <w:p w:rsidR="00AA33DA" w:rsidRDefault="00AA33DA" w:rsidP="00B73D2C">
      <w:pPr>
        <w:pStyle w:val="NormalWeb"/>
        <w:jc w:val="center"/>
        <w:rPr>
          <w:rFonts w:ascii="Georgia,Bold" w:hAnsi="Georgia,Bold" w:cs="Georgia,Bold"/>
          <w:b/>
          <w:bCs/>
          <w:color w:val="00B150"/>
          <w:sz w:val="12"/>
          <w:szCs w:val="12"/>
        </w:rPr>
      </w:pPr>
    </w:p>
    <w:p w:rsidR="00AA33DA" w:rsidRDefault="00AA33DA" w:rsidP="00B73D2C">
      <w:pPr>
        <w:pStyle w:val="NormalWeb"/>
        <w:jc w:val="center"/>
        <w:rPr>
          <w:rFonts w:ascii="Georgia,Bold" w:hAnsi="Georgia,Bold" w:cs="Georgia,Bold"/>
          <w:b/>
          <w:bCs/>
          <w:color w:val="00B150"/>
          <w:sz w:val="12"/>
          <w:szCs w:val="12"/>
        </w:rPr>
      </w:pPr>
    </w:p>
    <w:p w:rsidR="00AA33DA" w:rsidRDefault="00AA33DA" w:rsidP="00B73D2C">
      <w:pPr>
        <w:pStyle w:val="NormalWeb"/>
        <w:jc w:val="center"/>
        <w:rPr>
          <w:rFonts w:ascii="Georgia,Bold" w:hAnsi="Georgia,Bold" w:cs="Georgia,Bold"/>
          <w:b/>
          <w:bCs/>
          <w:color w:val="00B150"/>
          <w:sz w:val="12"/>
          <w:szCs w:val="12"/>
        </w:rPr>
      </w:pPr>
    </w:p>
    <w:p w:rsidR="00AA33DA" w:rsidRDefault="00AA33DA" w:rsidP="00B73D2C">
      <w:pPr>
        <w:pStyle w:val="NormalWeb"/>
        <w:jc w:val="center"/>
        <w:rPr>
          <w:rFonts w:ascii="Georgia,Bold" w:hAnsi="Georgia,Bold" w:cs="Georgia,Bold"/>
          <w:b/>
          <w:bCs/>
          <w:color w:val="00B150"/>
          <w:sz w:val="12"/>
          <w:szCs w:val="12"/>
        </w:rPr>
      </w:pPr>
    </w:p>
    <w:p w:rsidR="00AA33DA" w:rsidRDefault="00AA33DA" w:rsidP="00B73D2C">
      <w:pPr>
        <w:pStyle w:val="NormalWeb"/>
        <w:jc w:val="center"/>
        <w:rPr>
          <w:rFonts w:ascii="Georgia,Bold" w:hAnsi="Georgia,Bold" w:cs="Georgia,Bold"/>
          <w:b/>
          <w:bCs/>
          <w:color w:val="00B150"/>
          <w:sz w:val="12"/>
          <w:szCs w:val="12"/>
        </w:rPr>
      </w:pPr>
    </w:p>
    <w:p w:rsidR="00AA33DA" w:rsidRDefault="00AA33DA" w:rsidP="00B73D2C">
      <w:pPr>
        <w:pStyle w:val="NormalWeb"/>
        <w:jc w:val="center"/>
        <w:rPr>
          <w:rFonts w:ascii="Georgia,Bold" w:hAnsi="Georgia,Bold" w:cs="Georgia,Bold"/>
          <w:b/>
          <w:bCs/>
          <w:color w:val="00B150"/>
          <w:sz w:val="12"/>
          <w:szCs w:val="12"/>
        </w:rPr>
      </w:pPr>
    </w:p>
    <w:p w:rsidR="00AA33DA" w:rsidRDefault="00AA33DA" w:rsidP="00B73D2C">
      <w:pPr>
        <w:pStyle w:val="NormalWeb"/>
        <w:jc w:val="center"/>
        <w:rPr>
          <w:rFonts w:ascii="Georgia,Bold" w:hAnsi="Georgia,Bold" w:cs="Georgia,Bold"/>
          <w:b/>
          <w:bCs/>
          <w:color w:val="00B150"/>
          <w:sz w:val="12"/>
          <w:szCs w:val="12"/>
        </w:rPr>
      </w:pPr>
    </w:p>
    <w:p w:rsidR="00AA33DA" w:rsidRDefault="00AA33DA" w:rsidP="00B73D2C">
      <w:pPr>
        <w:pStyle w:val="NormalWeb"/>
        <w:jc w:val="center"/>
        <w:rPr>
          <w:rFonts w:ascii="Georgia,Bold" w:hAnsi="Georgia,Bold" w:cs="Georgia,Bold"/>
          <w:b/>
          <w:bCs/>
          <w:color w:val="00B150"/>
          <w:sz w:val="12"/>
          <w:szCs w:val="12"/>
        </w:rPr>
      </w:pPr>
    </w:p>
    <w:p w:rsidR="00AA33DA" w:rsidRDefault="00AA33DA" w:rsidP="00B73D2C">
      <w:pPr>
        <w:pStyle w:val="NormalWeb"/>
        <w:jc w:val="center"/>
        <w:rPr>
          <w:rFonts w:ascii="Georgia,Bold" w:hAnsi="Georgia,Bold" w:cs="Georgia,Bold"/>
          <w:b/>
          <w:bCs/>
          <w:color w:val="00B150"/>
          <w:sz w:val="12"/>
          <w:szCs w:val="12"/>
        </w:rPr>
      </w:pPr>
    </w:p>
    <w:p w:rsidR="00AA33DA" w:rsidRDefault="00AA33DA" w:rsidP="00B73D2C">
      <w:pPr>
        <w:pStyle w:val="NormalWeb"/>
        <w:jc w:val="center"/>
        <w:rPr>
          <w:rFonts w:ascii="Georgia,Bold" w:hAnsi="Georgia,Bold" w:cs="Georgia,Bold"/>
          <w:b/>
          <w:bCs/>
          <w:color w:val="00B150"/>
          <w:sz w:val="12"/>
          <w:szCs w:val="12"/>
        </w:rPr>
      </w:pPr>
    </w:p>
    <w:p w:rsidR="00AA33DA" w:rsidRDefault="00AA33DA" w:rsidP="00B73D2C">
      <w:pPr>
        <w:pStyle w:val="NormalWeb"/>
        <w:jc w:val="center"/>
        <w:rPr>
          <w:rFonts w:ascii="Georgia,Bold" w:hAnsi="Georgia,Bold" w:cs="Georgia,Bold"/>
          <w:b/>
          <w:bCs/>
          <w:color w:val="00B150"/>
          <w:sz w:val="12"/>
          <w:szCs w:val="12"/>
        </w:rPr>
      </w:pPr>
    </w:p>
    <w:p w:rsidR="00AA33DA" w:rsidRDefault="00AA33DA" w:rsidP="00BF6E0F">
      <w:pPr>
        <w:pStyle w:val="NormalWeb"/>
        <w:rPr>
          <w:rFonts w:ascii="Georgia,Bold" w:hAnsi="Georgia,Bold" w:cs="Georgia,Bold"/>
          <w:b/>
          <w:bCs/>
          <w:color w:val="00B150"/>
          <w:sz w:val="12"/>
          <w:szCs w:val="12"/>
        </w:rPr>
      </w:pPr>
    </w:p>
    <w:p w:rsidR="00AA33DA" w:rsidRDefault="00AA33DA" w:rsidP="00B73D2C">
      <w:pPr>
        <w:pStyle w:val="NormalWeb"/>
        <w:jc w:val="center"/>
        <w:rPr>
          <w:rFonts w:ascii="Georgia,Bold" w:hAnsi="Georgia,Bold" w:cs="Georgia,Bold"/>
          <w:b/>
          <w:bCs/>
          <w:color w:val="00B150"/>
          <w:sz w:val="12"/>
          <w:szCs w:val="12"/>
        </w:rPr>
      </w:pPr>
    </w:p>
    <w:p w:rsidR="00AA33DA" w:rsidRDefault="00AA33DA" w:rsidP="00B73D2C">
      <w:pPr>
        <w:pStyle w:val="NormalWeb"/>
        <w:jc w:val="center"/>
        <w:rPr>
          <w:rFonts w:ascii="Georgia,Bold" w:hAnsi="Georgia,Bold" w:cs="Georgia,Bold"/>
          <w:b/>
          <w:bCs/>
          <w:color w:val="00B150"/>
          <w:sz w:val="12"/>
          <w:szCs w:val="12"/>
        </w:rPr>
      </w:pPr>
    </w:p>
    <w:p w:rsidR="00AA33DA" w:rsidRDefault="00AA33DA" w:rsidP="00B73D2C">
      <w:pPr>
        <w:pStyle w:val="NormalWeb"/>
        <w:jc w:val="center"/>
        <w:rPr>
          <w:rFonts w:ascii="Georgia,Bold" w:hAnsi="Georgia,Bold" w:cs="Georgia,Bold"/>
          <w:b/>
          <w:bCs/>
          <w:color w:val="00B150"/>
          <w:sz w:val="12"/>
          <w:szCs w:val="12"/>
        </w:rPr>
      </w:pPr>
    </w:p>
    <w:p w:rsidR="00AA33DA" w:rsidRPr="00BF6E0F" w:rsidRDefault="00BF6E0F" w:rsidP="00BF6E0F">
      <w:pPr>
        <w:pStyle w:val="NormalWeb"/>
        <w:rPr>
          <w:rFonts w:ascii="Elephant" w:hAnsi="Elephant" w:cs="Elephant"/>
          <w:color w:val="FF0000"/>
          <w:sz w:val="16"/>
          <w:szCs w:val="16"/>
        </w:rPr>
      </w:pPr>
      <w:r>
        <w:rPr>
          <w:rFonts w:ascii="Elephant" w:hAnsi="Elephant" w:cs="Elephant"/>
          <w:color w:val="FF0000"/>
          <w:sz w:val="12"/>
          <w:szCs w:val="12"/>
        </w:rPr>
        <w:t xml:space="preserve">                                                                                           </w:t>
      </w:r>
      <w:r w:rsidR="00AA33DA" w:rsidRPr="00BF6E0F">
        <w:rPr>
          <w:rFonts w:ascii="Elephant" w:hAnsi="Elephant" w:cs="Elephant"/>
          <w:color w:val="FF0000"/>
          <w:sz w:val="16"/>
          <w:szCs w:val="16"/>
        </w:rPr>
        <w:t>LOS MONSTRUOS DEL TRABAJO</w:t>
      </w:r>
    </w:p>
    <w:p w:rsidR="00AA33DA" w:rsidRPr="00BF6E0F" w:rsidRDefault="00AA33DA" w:rsidP="00B73D2C">
      <w:pPr>
        <w:pStyle w:val="NormalWeb"/>
        <w:jc w:val="center"/>
        <w:rPr>
          <w:rFonts w:ascii="Elephant" w:hAnsi="Elephant" w:cs="Elephant"/>
          <w:color w:val="FF0000"/>
          <w:sz w:val="16"/>
          <w:szCs w:val="16"/>
        </w:rPr>
      </w:pPr>
    </w:p>
    <w:p w:rsidR="006328DF" w:rsidRPr="005D41C3" w:rsidRDefault="006328DF" w:rsidP="005D41C3">
      <w:pPr>
        <w:pStyle w:val="NormalWeb"/>
        <w:jc w:val="center"/>
        <w:rPr>
          <w:color w:val="000000"/>
        </w:rPr>
      </w:pPr>
    </w:p>
    <w:p w:rsidR="005D41C3" w:rsidRPr="00BF6E0F" w:rsidRDefault="00BF6E0F" w:rsidP="005D41C3">
      <w:pPr>
        <w:pStyle w:val="NormalWeb"/>
        <w:jc w:val="center"/>
        <w:rPr>
          <w:b/>
          <w:color w:val="000000"/>
        </w:rPr>
      </w:pPr>
      <w:r>
        <w:rPr>
          <w:b/>
          <w:color w:val="000000"/>
        </w:rPr>
        <w:t>C</w:t>
      </w:r>
      <w:r w:rsidRPr="00BF6E0F">
        <w:rPr>
          <w:b/>
          <w:color w:val="000000"/>
        </w:rPr>
        <w:t>oloquio final</w:t>
      </w:r>
    </w:p>
    <w:p w:rsidR="00C320D8" w:rsidRPr="006328DF" w:rsidRDefault="00C320D8" w:rsidP="005D41C3">
      <w:pPr>
        <w:jc w:val="center"/>
        <w:rPr>
          <w:b/>
        </w:rPr>
      </w:pPr>
    </w:p>
    <w:sectPr w:rsidR="00C320D8" w:rsidRPr="006328DF" w:rsidSect="00C320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A92" w:rsidRDefault="004A6A92" w:rsidP="0041434D">
      <w:pPr>
        <w:spacing w:after="0" w:line="240" w:lineRule="auto"/>
      </w:pPr>
      <w:r>
        <w:separator/>
      </w:r>
    </w:p>
  </w:endnote>
  <w:endnote w:type="continuationSeparator" w:id="0">
    <w:p w:rsidR="004A6A92" w:rsidRDefault="004A6A92" w:rsidP="00414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A92" w:rsidRDefault="004A6A92" w:rsidP="0041434D">
      <w:pPr>
        <w:spacing w:after="0" w:line="240" w:lineRule="auto"/>
      </w:pPr>
      <w:r>
        <w:separator/>
      </w:r>
    </w:p>
  </w:footnote>
  <w:footnote w:type="continuationSeparator" w:id="0">
    <w:p w:rsidR="004A6A92" w:rsidRDefault="004A6A92" w:rsidP="004143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41C3"/>
    <w:rsid w:val="00091F60"/>
    <w:rsid w:val="002779F0"/>
    <w:rsid w:val="002F02B7"/>
    <w:rsid w:val="0041434D"/>
    <w:rsid w:val="004913C8"/>
    <w:rsid w:val="004A6A92"/>
    <w:rsid w:val="005D41C3"/>
    <w:rsid w:val="006328DF"/>
    <w:rsid w:val="00AA33DA"/>
    <w:rsid w:val="00B73D2C"/>
    <w:rsid w:val="00BF6E0F"/>
    <w:rsid w:val="00C320D8"/>
    <w:rsid w:val="00C628EA"/>
    <w:rsid w:val="00CD4AD7"/>
    <w:rsid w:val="00D966A2"/>
    <w:rsid w:val="00E20D2B"/>
    <w:rsid w:val="00E33AC8"/>
    <w:rsid w:val="00E82EE3"/>
    <w:rsid w:val="00E8397E"/>
    <w:rsid w:val="00FD7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0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4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ab">
    <w:name w:val="tab"/>
    <w:basedOn w:val="Fuentedeprrafopredeter"/>
    <w:rsid w:val="005D41C3"/>
  </w:style>
  <w:style w:type="paragraph" w:styleId="Textodeglobo">
    <w:name w:val="Balloon Text"/>
    <w:basedOn w:val="Normal"/>
    <w:link w:val="TextodegloboCar"/>
    <w:uiPriority w:val="99"/>
    <w:semiHidden/>
    <w:unhideWhenUsed/>
    <w:rsid w:val="00E83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397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4143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1434D"/>
  </w:style>
  <w:style w:type="paragraph" w:styleId="Piedepgina">
    <w:name w:val="footer"/>
    <w:basedOn w:val="Normal"/>
    <w:link w:val="PiedepginaCar"/>
    <w:uiPriority w:val="99"/>
    <w:semiHidden/>
    <w:unhideWhenUsed/>
    <w:rsid w:val="004143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143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814263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google.com/mail/?ui=2&amp;ik=108b61895a&amp;view=att&amp;th=13f0af3fcae24d56&amp;attid=0.1&amp;disp=inline&amp;safe=1&amp;z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1F41FF-0A1B-4668-A3C6-3649968E1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Ximds51</dc:creator>
  <cp:lastModifiedBy>Ximds51</cp:lastModifiedBy>
  <cp:revision>3</cp:revision>
  <dcterms:created xsi:type="dcterms:W3CDTF">2013-06-08T16:16:00Z</dcterms:created>
  <dcterms:modified xsi:type="dcterms:W3CDTF">2013-06-08T16:45:00Z</dcterms:modified>
</cp:coreProperties>
</file>